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numPr>
          <w:ilvl w:val="0"/>
          <w:numId w:val="3"/>
        </w:numPr>
        <w:spacing w:after="0" w:afterAutospacing="0" w:before="0" w:lineRule="auto"/>
        <w:ind w:left="720" w:hanging="360"/>
      </w:pPr>
      <w:bookmarkStart w:colFirst="0" w:colLast="0" w:name="_7l5vj7yaqrpc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333333"/>
          <w:sz w:val="34"/>
          <w:szCs w:val="34"/>
          <w:rtl w:val="0"/>
        </w:rPr>
        <w:t xml:space="preserve">Ingredients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numPr>
          <w:ilvl w:val="0"/>
          <w:numId w:val="3"/>
        </w:numPr>
        <w:spacing w:after="0" w:afterAutospacing="0" w:before="0" w:lineRule="auto"/>
        <w:ind w:left="720" w:hanging="360"/>
      </w:pPr>
      <w:bookmarkStart w:colFirst="0" w:colLast="0" w:name="_4ku9t4gr9f92" w:id="1"/>
      <w:bookmarkEnd w:id="1"/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31"/>
          <w:szCs w:val="31"/>
          <w:rtl w:val="0"/>
        </w:rPr>
        <w:t xml:space="preserve">For the cake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200g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be2a77"/>
            <w:sz w:val="27"/>
            <w:szCs w:val="27"/>
            <w:u w:val="single"/>
            <w:rtl w:val="0"/>
          </w:rPr>
          <w:t xml:space="preserve">golden caster sugar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200g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be2a77"/>
            <w:sz w:val="27"/>
            <w:szCs w:val="27"/>
            <w:u w:val="single"/>
            <w:rtl w:val="0"/>
          </w:rPr>
          <w:t xml:space="preserve">unsalted butter,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 softened plus extra for the tins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4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be2a77"/>
            <w:sz w:val="27"/>
            <w:szCs w:val="27"/>
            <w:u w:val="single"/>
            <w:rtl w:val="0"/>
          </w:rPr>
          <w:t xml:space="preserve">large eggs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200g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be2a77"/>
            <w:sz w:val="27"/>
            <w:szCs w:val="27"/>
            <w:u w:val="single"/>
            <w:rtl w:val="0"/>
          </w:rPr>
          <w:t xml:space="preserve">self-raising flour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2 tbsp cocoa powder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1 tsp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be2a77"/>
            <w:sz w:val="27"/>
            <w:szCs w:val="27"/>
            <w:u w:val="single"/>
            <w:rtl w:val="0"/>
          </w:rPr>
          <w:t xml:space="preserve">baking powder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½ tsp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be2a77"/>
            <w:sz w:val="27"/>
            <w:szCs w:val="27"/>
            <w:u w:val="single"/>
            <w:rtl w:val="0"/>
          </w:rPr>
          <w:t xml:space="preserve">vanilla extract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2 tbsp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be2a77"/>
            <w:sz w:val="27"/>
            <w:szCs w:val="27"/>
            <w:u w:val="single"/>
            <w:rtl w:val="0"/>
          </w:rPr>
          <w:t xml:space="preserve">milk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before="280" w:lineRule="auto"/>
        <w:rPr>
          <w:rFonts w:ascii="Helvetica Neue" w:cs="Helvetica Neue" w:eastAsia="Helvetica Neue" w:hAnsi="Helvetica Neue"/>
          <w:b w:val="1"/>
          <w:color w:val="333333"/>
          <w:sz w:val="31"/>
          <w:szCs w:val="31"/>
        </w:rPr>
      </w:pPr>
      <w:bookmarkStart w:colFirst="0" w:colLast="0" w:name="_pnx25v3j4k2g" w:id="2"/>
      <w:bookmarkEnd w:id="2"/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31"/>
          <w:szCs w:val="31"/>
          <w:rtl w:val="0"/>
        </w:rPr>
        <w:t xml:space="preserve">For the buttercream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100g 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be2a77"/>
            <w:sz w:val="27"/>
            <w:szCs w:val="27"/>
            <w:u w:val="single"/>
            <w:rtl w:val="0"/>
          </w:rPr>
          <w:t xml:space="preserve">milk chocolate,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 chopped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200g </w:t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be2a77"/>
            <w:sz w:val="27"/>
            <w:szCs w:val="27"/>
            <w:u w:val="single"/>
            <w:rtl w:val="0"/>
          </w:rPr>
          <w:t xml:space="preserve">butter,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 softened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400g </w:t>
      </w: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be2a77"/>
            <w:sz w:val="27"/>
            <w:szCs w:val="27"/>
            <w:u w:val="single"/>
            <w:rtl w:val="0"/>
          </w:rPr>
          <w:t xml:space="preserve">icing sugar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5 tbsp cocoa powder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2 tbsp </w:t>
      </w:r>
      <w:hyperlink r:id="rId16">
        <w:r w:rsidDel="00000000" w:rsidR="00000000" w:rsidRPr="00000000">
          <w:rPr>
            <w:rFonts w:ascii="Helvetica Neue" w:cs="Helvetica Neue" w:eastAsia="Helvetica Neue" w:hAnsi="Helvetica Neue"/>
            <w:color w:val="be2a77"/>
            <w:sz w:val="27"/>
            <w:szCs w:val="27"/>
            <w:u w:val="single"/>
            <w:rtl w:val="0"/>
          </w:rPr>
          <w:t xml:space="preserve">milk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before="0" w:lineRule="auto"/>
        <w:rPr>
          <w:rFonts w:ascii="Helvetica Neue" w:cs="Helvetica Neue" w:eastAsia="Helvetica Neue" w:hAnsi="Helvetica Neue"/>
          <w:color w:val="333333"/>
          <w:sz w:val="26"/>
          <w:szCs w:val="26"/>
        </w:rPr>
      </w:pPr>
      <w:bookmarkStart w:colFirst="0" w:colLast="0" w:name="_g2io4dagaaxp" w:id="3"/>
      <w:bookmarkEnd w:id="3"/>
      <w:r w:rsidDel="00000000" w:rsidR="00000000" w:rsidRPr="00000000">
        <w:rPr>
          <w:rFonts w:ascii="Helvetica Neue" w:cs="Helvetica Neue" w:eastAsia="Helvetica Neue" w:hAnsi="Helvetica Neue"/>
          <w:color w:val="333333"/>
          <w:sz w:val="26"/>
          <w:szCs w:val="26"/>
          <w:rtl w:val="0"/>
        </w:rPr>
        <w:t xml:space="preserve">Method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7"/>
          <w:szCs w:val="27"/>
          <w:rtl w:val="0"/>
        </w:rPr>
        <w:t xml:space="preserve">STEP 1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Heat oven to 190C/170C fan/gas 5. Butter the base and sides of two 20cm round sandwich tins and line the bases with baking parchment.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7"/>
          <w:szCs w:val="27"/>
          <w:rtl w:val="0"/>
        </w:rPr>
        <w:t xml:space="preserve">STEP 2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In a large bowl, beat together 200g golden caster sugar, 200g softened unsalted butter, 4 large eggs, 200g self-raising flour, 2 tbsp cocoa powder, 1 tsp baking powder, ½ tsp vanilla extract, 2 tbsp milk and a pinch of salt until pale.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7"/>
          <w:szCs w:val="27"/>
          <w:rtl w:val="0"/>
        </w:rPr>
        <w:t xml:space="preserve">STEP 3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Divide the mixture between the prepared tins. Bake for 20 mins or until a skewer inserted into the centre of the cake comes out clean.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7"/>
          <w:szCs w:val="27"/>
          <w:rtl w:val="0"/>
        </w:rPr>
        <w:t xml:space="preserve">STEP 4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Leave to cool in the tin for 10 mins, then turn out onto a </w:t>
      </w:r>
      <w:hyperlink r:id="rId17">
        <w:r w:rsidDel="00000000" w:rsidR="00000000" w:rsidRPr="00000000">
          <w:rPr>
            <w:rFonts w:ascii="Helvetica Neue" w:cs="Helvetica Neue" w:eastAsia="Helvetica Neue" w:hAnsi="Helvetica Neue"/>
            <w:color w:val="be2a77"/>
            <w:sz w:val="27"/>
            <w:szCs w:val="27"/>
            <w:u w:val="single"/>
            <w:rtl w:val="0"/>
          </w:rPr>
          <w:t xml:space="preserve">wire rack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 to cool completely.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7"/>
          <w:szCs w:val="27"/>
          <w:rtl w:val="0"/>
        </w:rPr>
        <w:t xml:space="preserve">STEP 5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For the buttercream, put 100g chopped milk chocolate in a heatproof bowl and melt in the microwave, stirring every 30 secs. Leave the melted chocolate to cool for 5 mins.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7"/>
          <w:szCs w:val="27"/>
          <w:rtl w:val="0"/>
        </w:rPr>
        <w:t xml:space="preserve">STEP 6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Mash 200g softened butter and 400g icing sugar together with a fork, then switch to a wooden spoon or electric beaters, if you have them.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7"/>
          <w:szCs w:val="27"/>
          <w:rtl w:val="0"/>
        </w:rPr>
        <w:t xml:space="preserve">STEP 7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Sift in 5 tbsp cocoa powder with a pinch of salt and pour in the melted chocolate and 2 tbsp milk. Mix again until smooth.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7"/>
          <w:szCs w:val="27"/>
          <w:rtl w:val="0"/>
        </w:rPr>
        <w:t xml:space="preserve">STEP 8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7"/>
          <w:szCs w:val="27"/>
          <w:rtl w:val="0"/>
        </w:rPr>
        <w:t xml:space="preserve">On a large plate, sandwich the cakes together with half of the buttercream, then spread the rest on top. Leaving the sides open.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bcgoodfood.com/glossary/vanilla-glossary" TargetMode="External"/><Relationship Id="rId10" Type="http://schemas.openxmlformats.org/officeDocument/2006/relationships/hyperlink" Target="https://www.bbcgoodfood.com/glossary/baking-powder-glossary" TargetMode="External"/><Relationship Id="rId13" Type="http://schemas.openxmlformats.org/officeDocument/2006/relationships/hyperlink" Target="https://www.bbcgoodfood.com/glossary/chocolate-glossary" TargetMode="External"/><Relationship Id="rId12" Type="http://schemas.openxmlformats.org/officeDocument/2006/relationships/hyperlink" Target="https://www.bbcgoodfood.com/glossary/milk-glossar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goodfood.com/glossary/flour-glossary" TargetMode="External"/><Relationship Id="rId15" Type="http://schemas.openxmlformats.org/officeDocument/2006/relationships/hyperlink" Target="https://www.bbcgoodfood.com/glossary/sugar-glossary" TargetMode="External"/><Relationship Id="rId14" Type="http://schemas.openxmlformats.org/officeDocument/2006/relationships/hyperlink" Target="https://www.bbcgoodfood.com/glossary/butter-glossary" TargetMode="External"/><Relationship Id="rId17" Type="http://schemas.openxmlformats.org/officeDocument/2006/relationships/hyperlink" Target="https://www.bbcgoodfood.com/content/kimberley-wilsons-top-five-cooling-racks" TargetMode="External"/><Relationship Id="rId16" Type="http://schemas.openxmlformats.org/officeDocument/2006/relationships/hyperlink" Target="https://www.bbcgoodfood.com/glossary/milk-glossar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bcgoodfood.com/glossary/sugar-glossary" TargetMode="External"/><Relationship Id="rId7" Type="http://schemas.openxmlformats.org/officeDocument/2006/relationships/hyperlink" Target="https://www.bbcgoodfood.com/glossary/butter-glossary" TargetMode="External"/><Relationship Id="rId8" Type="http://schemas.openxmlformats.org/officeDocument/2006/relationships/hyperlink" Target="https://www.bbcgoodfood.com/glossary/egg-glossar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